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57" w:rsidRDefault="007D7B85" w:rsidP="000B3557">
      <w:pPr>
        <w:tabs>
          <w:tab w:val="left" w:pos="2865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43600" cy="1362075"/>
            <wp:effectExtent l="0" t="0" r="0" b="9525"/>
            <wp:docPr id="1" name="Picture 1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0C6" w:rsidRPr="000B3557" w:rsidRDefault="005524AE" w:rsidP="007360C6">
      <w:pPr>
        <w:tabs>
          <w:tab w:val="left" w:pos="28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="000B3557" w:rsidRPr="000B3557">
        <w:rPr>
          <w:b/>
          <w:sz w:val="32"/>
          <w:szCs w:val="32"/>
        </w:rPr>
        <w:t xml:space="preserve"> </w:t>
      </w:r>
      <w:r w:rsidR="007360C6" w:rsidRPr="000B3557">
        <w:rPr>
          <w:b/>
          <w:sz w:val="32"/>
          <w:szCs w:val="32"/>
        </w:rPr>
        <w:t>Rate Schedule</w:t>
      </w:r>
      <w:r w:rsidR="000B3557" w:rsidRPr="000B3557">
        <w:rPr>
          <w:b/>
          <w:sz w:val="32"/>
          <w:szCs w:val="32"/>
        </w:rPr>
        <w:t>s</w:t>
      </w:r>
      <w:r w:rsidR="007360C6" w:rsidRPr="000B3557">
        <w:rPr>
          <w:b/>
          <w:sz w:val="32"/>
          <w:szCs w:val="32"/>
        </w:rPr>
        <w:t xml:space="preserve">:  Water, Sewer, SDCs (Connection Charges)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3240"/>
      </w:tblGrid>
      <w:tr w:rsidR="007360C6" w:rsidTr="000B3557">
        <w:trPr>
          <w:jc w:val="center"/>
        </w:trPr>
        <w:tc>
          <w:tcPr>
            <w:tcW w:w="6138" w:type="dxa"/>
            <w:gridSpan w:val="2"/>
            <w:shd w:val="clear" w:color="auto" w:fill="DDD9C3" w:themeFill="background2" w:themeFillShade="E6"/>
          </w:tcPr>
          <w:p w:rsidR="007360C6" w:rsidRDefault="00E4103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  <w:r w:rsidR="007C14A9">
              <w:rPr>
                <w:sz w:val="24"/>
                <w:szCs w:val="24"/>
              </w:rPr>
              <w:t xml:space="preserve"> </w:t>
            </w:r>
            <w:r w:rsidR="007360C6">
              <w:rPr>
                <w:sz w:val="24"/>
                <w:szCs w:val="24"/>
              </w:rPr>
              <w:t xml:space="preserve">Service Charges:  </w:t>
            </w:r>
            <w:r w:rsidR="007360C6" w:rsidRPr="00EA66FC">
              <w:rPr>
                <w:i/>
                <w:sz w:val="24"/>
                <w:szCs w:val="24"/>
              </w:rPr>
              <w:t>Single Family Residential</w:t>
            </w:r>
          </w:p>
        </w:tc>
      </w:tr>
      <w:tr w:rsidR="007360C6" w:rsidTr="000B3557">
        <w:trPr>
          <w:jc w:val="center"/>
        </w:trPr>
        <w:tc>
          <w:tcPr>
            <w:tcW w:w="2898" w:type="dxa"/>
          </w:tcPr>
          <w:p w:rsidR="007360C6" w:rsidRDefault="007360C6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3240" w:type="dxa"/>
          </w:tcPr>
          <w:p w:rsidR="007360C6" w:rsidRDefault="00081AD0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$34</w:t>
            </w:r>
            <w:r w:rsidR="004D399B">
              <w:rPr>
                <w:sz w:val="24"/>
                <w:szCs w:val="24"/>
              </w:rPr>
              <w:t>.89</w:t>
            </w:r>
          </w:p>
        </w:tc>
      </w:tr>
      <w:tr w:rsidR="007360C6" w:rsidTr="000B3557">
        <w:trPr>
          <w:jc w:val="center"/>
        </w:trPr>
        <w:tc>
          <w:tcPr>
            <w:tcW w:w="2898" w:type="dxa"/>
          </w:tcPr>
          <w:p w:rsidR="007360C6" w:rsidRDefault="007360C6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</w:t>
            </w:r>
          </w:p>
        </w:tc>
        <w:tc>
          <w:tcPr>
            <w:tcW w:w="3240" w:type="dxa"/>
          </w:tcPr>
          <w:p w:rsidR="007360C6" w:rsidRDefault="004D399B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$65.54</w:t>
            </w:r>
          </w:p>
        </w:tc>
      </w:tr>
    </w:tbl>
    <w:p w:rsidR="007360C6" w:rsidRPr="0067456B" w:rsidRDefault="007360C6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1980"/>
      </w:tblGrid>
      <w:tr w:rsidR="00EA66FC" w:rsidTr="000B3557">
        <w:trPr>
          <w:jc w:val="center"/>
        </w:trPr>
        <w:tc>
          <w:tcPr>
            <w:tcW w:w="6138" w:type="dxa"/>
            <w:gridSpan w:val="2"/>
            <w:shd w:val="clear" w:color="auto" w:fill="DDD9C3" w:themeFill="background2" w:themeFillShade="E6"/>
          </w:tcPr>
          <w:p w:rsidR="00EA66FC" w:rsidRDefault="00EA66FC">
            <w:r>
              <w:t xml:space="preserve">Monthly Sewer Charges:  </w:t>
            </w:r>
            <w:r w:rsidRPr="00EA66FC">
              <w:rPr>
                <w:i/>
              </w:rPr>
              <w:t>All Users</w:t>
            </w:r>
          </w:p>
        </w:tc>
      </w:tr>
      <w:tr w:rsidR="00EA66FC" w:rsidTr="000B3557">
        <w:trPr>
          <w:jc w:val="center"/>
        </w:trPr>
        <w:tc>
          <w:tcPr>
            <w:tcW w:w="4158" w:type="dxa"/>
          </w:tcPr>
          <w:p w:rsidR="00EA66FC" w:rsidRDefault="00EA66FC">
            <w:r>
              <w:t>Single Family Residential</w:t>
            </w:r>
          </w:p>
        </w:tc>
        <w:tc>
          <w:tcPr>
            <w:tcW w:w="1980" w:type="dxa"/>
          </w:tcPr>
          <w:p w:rsidR="00EA66FC" w:rsidRDefault="00EA66FC" w:rsidP="00081AD0">
            <w:r>
              <w:t>$6</w:t>
            </w:r>
            <w:r w:rsidR="004D399B">
              <w:t>5.54</w:t>
            </w:r>
          </w:p>
        </w:tc>
        <w:bookmarkStart w:id="0" w:name="_GoBack"/>
        <w:bookmarkEnd w:id="0"/>
      </w:tr>
      <w:tr w:rsidR="00EA66FC" w:rsidTr="000B3557">
        <w:trPr>
          <w:jc w:val="center"/>
        </w:trPr>
        <w:tc>
          <w:tcPr>
            <w:tcW w:w="4158" w:type="dxa"/>
          </w:tcPr>
          <w:p w:rsidR="00EA66FC" w:rsidRDefault="00EA66FC">
            <w:r>
              <w:t>Multi-Family Residential  (per unit)</w:t>
            </w:r>
          </w:p>
        </w:tc>
        <w:tc>
          <w:tcPr>
            <w:tcW w:w="1980" w:type="dxa"/>
          </w:tcPr>
          <w:p w:rsidR="00EA66FC" w:rsidRDefault="004D399B">
            <w:r>
              <w:t>$65.54</w:t>
            </w:r>
          </w:p>
        </w:tc>
      </w:tr>
      <w:tr w:rsidR="00EA66FC" w:rsidTr="000B3557">
        <w:trPr>
          <w:jc w:val="center"/>
        </w:trPr>
        <w:tc>
          <w:tcPr>
            <w:tcW w:w="4158" w:type="dxa"/>
          </w:tcPr>
          <w:p w:rsidR="00EA66FC" w:rsidRDefault="00EA66FC">
            <w:r>
              <w:t>Schools</w:t>
            </w:r>
          </w:p>
        </w:tc>
        <w:tc>
          <w:tcPr>
            <w:tcW w:w="1980" w:type="dxa"/>
          </w:tcPr>
          <w:p w:rsidR="00EA66FC" w:rsidRDefault="004D399B">
            <w:r>
              <w:t>$327.73</w:t>
            </w:r>
          </w:p>
        </w:tc>
      </w:tr>
      <w:tr w:rsidR="00EA66FC" w:rsidTr="000B3557">
        <w:trPr>
          <w:jc w:val="center"/>
        </w:trPr>
        <w:tc>
          <w:tcPr>
            <w:tcW w:w="4158" w:type="dxa"/>
          </w:tcPr>
          <w:p w:rsidR="00EA66FC" w:rsidRDefault="00EA66FC">
            <w:r>
              <w:t>Commercial (including B&amp;B)</w:t>
            </w:r>
          </w:p>
        </w:tc>
        <w:tc>
          <w:tcPr>
            <w:tcW w:w="1980" w:type="dxa"/>
          </w:tcPr>
          <w:p w:rsidR="00EA66FC" w:rsidRDefault="004D399B">
            <w:r>
              <w:t>$98.32</w:t>
            </w:r>
          </w:p>
        </w:tc>
      </w:tr>
      <w:tr w:rsidR="00EA66FC" w:rsidTr="000B3557">
        <w:trPr>
          <w:jc w:val="center"/>
        </w:trPr>
        <w:tc>
          <w:tcPr>
            <w:tcW w:w="4158" w:type="dxa"/>
          </w:tcPr>
          <w:p w:rsidR="00EA66FC" w:rsidRDefault="00EA66FC">
            <w:r>
              <w:t>Accessory Dwelling Unit</w:t>
            </w:r>
          </w:p>
        </w:tc>
        <w:tc>
          <w:tcPr>
            <w:tcW w:w="1980" w:type="dxa"/>
          </w:tcPr>
          <w:p w:rsidR="00EA66FC" w:rsidRDefault="004D399B">
            <w:r>
              <w:t>$49.15</w:t>
            </w:r>
          </w:p>
        </w:tc>
      </w:tr>
      <w:tr w:rsidR="0067456B" w:rsidTr="000B3557">
        <w:trPr>
          <w:jc w:val="center"/>
        </w:trPr>
        <w:tc>
          <w:tcPr>
            <w:tcW w:w="4158" w:type="dxa"/>
          </w:tcPr>
          <w:p w:rsidR="0067456B" w:rsidRDefault="0067456B">
            <w:r>
              <w:t>Non Profits (&lt; 10,000 gallons water use)</w:t>
            </w:r>
          </w:p>
        </w:tc>
        <w:tc>
          <w:tcPr>
            <w:tcW w:w="1980" w:type="dxa"/>
          </w:tcPr>
          <w:p w:rsidR="0067456B" w:rsidRDefault="004D399B">
            <w:r>
              <w:t>$49.15</w:t>
            </w:r>
          </w:p>
        </w:tc>
      </w:tr>
    </w:tbl>
    <w:p w:rsidR="00E4103C" w:rsidRPr="0067456B" w:rsidRDefault="00E4103C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3240"/>
      </w:tblGrid>
      <w:tr w:rsidR="007360C6" w:rsidTr="000B3557">
        <w:trPr>
          <w:jc w:val="center"/>
        </w:trPr>
        <w:tc>
          <w:tcPr>
            <w:tcW w:w="6138" w:type="dxa"/>
            <w:gridSpan w:val="2"/>
            <w:shd w:val="clear" w:color="auto" w:fill="EEECE1" w:themeFill="background2"/>
          </w:tcPr>
          <w:p w:rsidR="007360C6" w:rsidRDefault="007360C6" w:rsidP="00EA66FC">
            <w:pPr>
              <w:rPr>
                <w:sz w:val="24"/>
                <w:szCs w:val="24"/>
              </w:rPr>
            </w:pPr>
            <w:r w:rsidRPr="000625C8">
              <w:rPr>
                <w:sz w:val="24"/>
                <w:szCs w:val="24"/>
                <w:shd w:val="clear" w:color="auto" w:fill="EEECE1" w:themeFill="background2"/>
              </w:rPr>
              <w:t>Water Consumption</w:t>
            </w:r>
            <w:r>
              <w:rPr>
                <w:sz w:val="24"/>
                <w:szCs w:val="24"/>
              </w:rPr>
              <w:t xml:space="preserve"> Rate:  </w:t>
            </w:r>
            <w:r w:rsidR="00EA66FC" w:rsidRPr="00EA66FC">
              <w:rPr>
                <w:i/>
                <w:sz w:val="24"/>
                <w:szCs w:val="24"/>
              </w:rPr>
              <w:t>All Users</w:t>
            </w:r>
          </w:p>
        </w:tc>
      </w:tr>
      <w:tr w:rsidR="007360C6" w:rsidTr="000B3557">
        <w:trPr>
          <w:jc w:val="center"/>
        </w:trPr>
        <w:tc>
          <w:tcPr>
            <w:tcW w:w="2898" w:type="dxa"/>
          </w:tcPr>
          <w:p w:rsidR="007360C6" w:rsidRDefault="007360C6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0-6,000 gallons</w:t>
            </w:r>
          </w:p>
        </w:tc>
        <w:tc>
          <w:tcPr>
            <w:tcW w:w="3240" w:type="dxa"/>
          </w:tcPr>
          <w:p w:rsidR="007360C6" w:rsidRDefault="00342AAF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$1.55</w:t>
            </w:r>
            <w:r w:rsidR="007360C6">
              <w:rPr>
                <w:sz w:val="24"/>
                <w:szCs w:val="24"/>
              </w:rPr>
              <w:t xml:space="preserve"> per 1,000 gallons</w:t>
            </w:r>
          </w:p>
        </w:tc>
      </w:tr>
      <w:tr w:rsidR="007360C6" w:rsidTr="000B3557">
        <w:trPr>
          <w:jc w:val="center"/>
        </w:trPr>
        <w:tc>
          <w:tcPr>
            <w:tcW w:w="2898" w:type="dxa"/>
          </w:tcPr>
          <w:p w:rsidR="007360C6" w:rsidRDefault="007360C6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 – 14,000</w:t>
            </w:r>
          </w:p>
        </w:tc>
        <w:tc>
          <w:tcPr>
            <w:tcW w:w="3240" w:type="dxa"/>
          </w:tcPr>
          <w:p w:rsidR="007360C6" w:rsidRDefault="00342AAF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$2.06</w:t>
            </w:r>
            <w:r w:rsidR="007360C6">
              <w:rPr>
                <w:sz w:val="24"/>
                <w:szCs w:val="24"/>
              </w:rPr>
              <w:t xml:space="preserve"> per 1,000 gallons</w:t>
            </w:r>
          </w:p>
        </w:tc>
      </w:tr>
      <w:tr w:rsidR="007360C6" w:rsidTr="000B3557">
        <w:trPr>
          <w:jc w:val="center"/>
        </w:trPr>
        <w:tc>
          <w:tcPr>
            <w:tcW w:w="2898" w:type="dxa"/>
          </w:tcPr>
          <w:p w:rsidR="007360C6" w:rsidRDefault="007360C6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14,000 +</w:t>
            </w:r>
          </w:p>
        </w:tc>
        <w:tc>
          <w:tcPr>
            <w:tcW w:w="3240" w:type="dxa"/>
          </w:tcPr>
          <w:p w:rsidR="007360C6" w:rsidRDefault="00342AAF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$2.58</w:t>
            </w:r>
            <w:r w:rsidR="007360C6">
              <w:rPr>
                <w:sz w:val="24"/>
                <w:szCs w:val="24"/>
              </w:rPr>
              <w:t xml:space="preserve"> per 1000 gallons</w:t>
            </w:r>
          </w:p>
        </w:tc>
      </w:tr>
    </w:tbl>
    <w:p w:rsidR="00E4103C" w:rsidRPr="0067456B" w:rsidRDefault="00E4103C" w:rsidP="007360C6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38"/>
      </w:tblGrid>
      <w:tr w:rsidR="007C14A9" w:rsidTr="000B3557">
        <w:trPr>
          <w:jc w:val="center"/>
        </w:trPr>
        <w:tc>
          <w:tcPr>
            <w:tcW w:w="6138" w:type="dxa"/>
            <w:shd w:val="clear" w:color="auto" w:fill="DDD9C3" w:themeFill="background2" w:themeFillShade="E6"/>
          </w:tcPr>
          <w:p w:rsidR="007C14A9" w:rsidRDefault="007C14A9" w:rsidP="007C14A9">
            <w:r>
              <w:t>Monthly Water Service Charges (All Connection Types)</w:t>
            </w:r>
          </w:p>
        </w:tc>
      </w:tr>
    </w:tbl>
    <w:tbl>
      <w:tblPr>
        <w:tblStyle w:val="TableGrid"/>
        <w:tblpPr w:leftFromText="180" w:rightFromText="180" w:vertAnchor="text" w:tblpXSpec="center" w:tblpY="34"/>
        <w:tblW w:w="0" w:type="auto"/>
        <w:tblLook w:val="04A0" w:firstRow="1" w:lastRow="0" w:firstColumn="1" w:lastColumn="0" w:noHBand="0" w:noVBand="1"/>
      </w:tblPr>
      <w:tblGrid>
        <w:gridCol w:w="2538"/>
        <w:gridCol w:w="3600"/>
      </w:tblGrid>
      <w:tr w:rsidR="007C14A9" w:rsidTr="000B3557">
        <w:tc>
          <w:tcPr>
            <w:tcW w:w="2538" w:type="dxa"/>
          </w:tcPr>
          <w:p w:rsidR="007C14A9" w:rsidRPr="007C14A9" w:rsidRDefault="007C14A9" w:rsidP="007C14A9">
            <w:pPr>
              <w:rPr>
                <w:b/>
              </w:rPr>
            </w:pPr>
            <w:r w:rsidRPr="007C14A9">
              <w:rPr>
                <w:b/>
              </w:rPr>
              <w:t>Meter Size</w:t>
            </w:r>
          </w:p>
        </w:tc>
        <w:tc>
          <w:tcPr>
            <w:tcW w:w="3600" w:type="dxa"/>
          </w:tcPr>
          <w:p w:rsidR="007C14A9" w:rsidRPr="007C14A9" w:rsidRDefault="007C14A9" w:rsidP="007C14A9">
            <w:pPr>
              <w:rPr>
                <w:b/>
              </w:rPr>
            </w:pPr>
            <w:r w:rsidRPr="007C14A9">
              <w:rPr>
                <w:b/>
              </w:rPr>
              <w:t>Monthly Service Charge</w:t>
            </w:r>
          </w:p>
        </w:tc>
      </w:tr>
      <w:tr w:rsidR="007C14A9" w:rsidTr="000B3557">
        <w:tc>
          <w:tcPr>
            <w:tcW w:w="2538" w:type="dxa"/>
          </w:tcPr>
          <w:p w:rsidR="007C14A9" w:rsidRDefault="007C14A9" w:rsidP="007C14A9">
            <w:r>
              <w:t>¾ inch (Residential)</w:t>
            </w:r>
          </w:p>
        </w:tc>
        <w:tc>
          <w:tcPr>
            <w:tcW w:w="3600" w:type="dxa"/>
          </w:tcPr>
          <w:p w:rsidR="007C14A9" w:rsidRDefault="00EA66FC" w:rsidP="007C14A9">
            <w:r>
              <w:t>$</w:t>
            </w:r>
            <w:r w:rsidR="00081AD0">
              <w:t>34</w:t>
            </w:r>
            <w:r w:rsidR="004D399B">
              <w:t>.89</w:t>
            </w:r>
          </w:p>
        </w:tc>
      </w:tr>
      <w:tr w:rsidR="007C14A9" w:rsidTr="000B3557">
        <w:tc>
          <w:tcPr>
            <w:tcW w:w="2538" w:type="dxa"/>
          </w:tcPr>
          <w:p w:rsidR="007C14A9" w:rsidRDefault="007C14A9" w:rsidP="007C14A9">
            <w:r>
              <w:t>1-inch</w:t>
            </w:r>
          </w:p>
        </w:tc>
        <w:tc>
          <w:tcPr>
            <w:tcW w:w="3600" w:type="dxa"/>
          </w:tcPr>
          <w:p w:rsidR="007C14A9" w:rsidRDefault="004D399B" w:rsidP="007C14A9">
            <w:r>
              <w:t>$87.23</w:t>
            </w:r>
          </w:p>
        </w:tc>
      </w:tr>
      <w:tr w:rsidR="007C14A9" w:rsidTr="000B3557">
        <w:tc>
          <w:tcPr>
            <w:tcW w:w="2538" w:type="dxa"/>
          </w:tcPr>
          <w:p w:rsidR="007C14A9" w:rsidRDefault="00E4103C" w:rsidP="007C14A9">
            <w:r>
              <w:t>1 ½-inch</w:t>
            </w:r>
          </w:p>
        </w:tc>
        <w:tc>
          <w:tcPr>
            <w:tcW w:w="3600" w:type="dxa"/>
          </w:tcPr>
          <w:p w:rsidR="007C14A9" w:rsidRDefault="004D399B" w:rsidP="007C14A9">
            <w:r>
              <w:t>$174.45</w:t>
            </w:r>
          </w:p>
        </w:tc>
      </w:tr>
      <w:tr w:rsidR="007C14A9" w:rsidTr="000B3557">
        <w:tc>
          <w:tcPr>
            <w:tcW w:w="2538" w:type="dxa"/>
          </w:tcPr>
          <w:p w:rsidR="007C14A9" w:rsidRDefault="00E4103C" w:rsidP="007C14A9">
            <w:r>
              <w:t>2-inch</w:t>
            </w:r>
          </w:p>
        </w:tc>
        <w:tc>
          <w:tcPr>
            <w:tcW w:w="3600" w:type="dxa"/>
          </w:tcPr>
          <w:p w:rsidR="00E4103C" w:rsidRDefault="004D399B" w:rsidP="007C14A9">
            <w:r>
              <w:t>$278.07</w:t>
            </w:r>
          </w:p>
        </w:tc>
      </w:tr>
      <w:tr w:rsidR="007C14A9" w:rsidTr="000B3557">
        <w:tc>
          <w:tcPr>
            <w:tcW w:w="2538" w:type="dxa"/>
          </w:tcPr>
          <w:p w:rsidR="007C14A9" w:rsidRDefault="00E4103C" w:rsidP="007C14A9">
            <w:r>
              <w:t>3-inch</w:t>
            </w:r>
          </w:p>
        </w:tc>
        <w:tc>
          <w:tcPr>
            <w:tcW w:w="3600" w:type="dxa"/>
          </w:tcPr>
          <w:p w:rsidR="007C14A9" w:rsidRDefault="004D399B" w:rsidP="007C14A9">
            <w:r>
              <w:t>$558.25</w:t>
            </w:r>
          </w:p>
        </w:tc>
      </w:tr>
      <w:tr w:rsidR="007C14A9" w:rsidTr="000B3557">
        <w:tc>
          <w:tcPr>
            <w:tcW w:w="2538" w:type="dxa"/>
          </w:tcPr>
          <w:p w:rsidR="007C14A9" w:rsidRDefault="00E4103C" w:rsidP="007C14A9">
            <w:r>
              <w:t>4-inch</w:t>
            </w:r>
          </w:p>
        </w:tc>
        <w:tc>
          <w:tcPr>
            <w:tcW w:w="3600" w:type="dxa"/>
          </w:tcPr>
          <w:p w:rsidR="007C14A9" w:rsidRDefault="004D399B" w:rsidP="007C14A9">
            <w:r>
              <w:t>$872.26</w:t>
            </w:r>
          </w:p>
        </w:tc>
      </w:tr>
      <w:tr w:rsidR="00E4103C" w:rsidTr="000B3557">
        <w:tc>
          <w:tcPr>
            <w:tcW w:w="2538" w:type="dxa"/>
          </w:tcPr>
          <w:p w:rsidR="00E4103C" w:rsidRDefault="00E4103C" w:rsidP="007C14A9">
            <w:r>
              <w:t>6-inch</w:t>
            </w:r>
          </w:p>
        </w:tc>
        <w:tc>
          <w:tcPr>
            <w:tcW w:w="3600" w:type="dxa"/>
          </w:tcPr>
          <w:p w:rsidR="00E4103C" w:rsidRDefault="004D399B" w:rsidP="007C14A9">
            <w:r>
              <w:t>$1,744.53</w:t>
            </w:r>
          </w:p>
        </w:tc>
      </w:tr>
      <w:tr w:rsidR="00E4103C" w:rsidTr="000B3557">
        <w:tc>
          <w:tcPr>
            <w:tcW w:w="2538" w:type="dxa"/>
          </w:tcPr>
          <w:p w:rsidR="00E4103C" w:rsidRDefault="00E4103C" w:rsidP="007C14A9">
            <w:r>
              <w:t>8-inch</w:t>
            </w:r>
          </w:p>
        </w:tc>
        <w:tc>
          <w:tcPr>
            <w:tcW w:w="3600" w:type="dxa"/>
          </w:tcPr>
          <w:p w:rsidR="00E4103C" w:rsidRDefault="004D399B" w:rsidP="007C14A9">
            <w:r>
              <w:t>$2,791.23</w:t>
            </w:r>
          </w:p>
        </w:tc>
      </w:tr>
    </w:tbl>
    <w:p w:rsidR="009318F9" w:rsidRDefault="009318F9" w:rsidP="007C14A9"/>
    <w:p w:rsidR="00EA66FC" w:rsidRDefault="00EA66FC" w:rsidP="007C14A9"/>
    <w:p w:rsidR="00EA66FC" w:rsidRPr="00EA66FC" w:rsidRDefault="00EA66FC" w:rsidP="00EA66FC"/>
    <w:p w:rsidR="00EA66FC" w:rsidRPr="00EA66FC" w:rsidRDefault="00EA66FC" w:rsidP="00EA66FC"/>
    <w:p w:rsidR="00EA66FC" w:rsidRPr="00EA66FC" w:rsidRDefault="00EA66FC" w:rsidP="00EA66FC"/>
    <w:p w:rsidR="00EA66FC" w:rsidRPr="0067456B" w:rsidRDefault="00EA66FC" w:rsidP="00EA66FC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3240"/>
      </w:tblGrid>
      <w:tr w:rsidR="00EA66FC" w:rsidTr="000B3557">
        <w:trPr>
          <w:jc w:val="center"/>
        </w:trPr>
        <w:tc>
          <w:tcPr>
            <w:tcW w:w="6138" w:type="dxa"/>
            <w:gridSpan w:val="2"/>
            <w:shd w:val="clear" w:color="auto" w:fill="DDD9C3" w:themeFill="background2" w:themeFillShade="E6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and Development Charges for ¾” Residential</w:t>
            </w:r>
          </w:p>
        </w:tc>
      </w:tr>
      <w:tr w:rsidR="00EA66FC" w:rsidTr="000B3557">
        <w:trPr>
          <w:jc w:val="center"/>
        </w:trPr>
        <w:tc>
          <w:tcPr>
            <w:tcW w:w="2898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Parks </w:t>
            </w:r>
          </w:p>
        </w:tc>
        <w:tc>
          <w:tcPr>
            <w:tcW w:w="3240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$1,495.00</w:t>
            </w:r>
          </w:p>
        </w:tc>
      </w:tr>
      <w:tr w:rsidR="00EA66FC" w:rsidTr="000B3557">
        <w:trPr>
          <w:jc w:val="center"/>
        </w:trPr>
        <w:tc>
          <w:tcPr>
            <w:tcW w:w="2898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3240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$4,499.00</w:t>
            </w:r>
          </w:p>
        </w:tc>
      </w:tr>
      <w:tr w:rsidR="00EA66FC" w:rsidTr="000B3557">
        <w:trPr>
          <w:jc w:val="center"/>
        </w:trPr>
        <w:tc>
          <w:tcPr>
            <w:tcW w:w="2898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</w:t>
            </w:r>
          </w:p>
        </w:tc>
        <w:tc>
          <w:tcPr>
            <w:tcW w:w="3240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$5,718.00</w:t>
            </w:r>
          </w:p>
        </w:tc>
      </w:tr>
      <w:tr w:rsidR="00EA66FC" w:rsidTr="000B3557">
        <w:trPr>
          <w:jc w:val="center"/>
        </w:trPr>
        <w:tc>
          <w:tcPr>
            <w:tcW w:w="2898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Stormwater</w:t>
            </w:r>
            <w:proofErr w:type="spellEnd"/>
          </w:p>
        </w:tc>
        <w:tc>
          <w:tcPr>
            <w:tcW w:w="3240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931.00</w:t>
            </w:r>
          </w:p>
        </w:tc>
      </w:tr>
      <w:tr w:rsidR="00EA66FC" w:rsidTr="000B3557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</w:tcPr>
          <w:p w:rsidR="00EA66FC" w:rsidRPr="0010133C" w:rsidRDefault="00EA66FC" w:rsidP="005570AF">
            <w:pPr>
              <w:rPr>
                <w:b/>
                <w:sz w:val="24"/>
                <w:szCs w:val="24"/>
              </w:rPr>
            </w:pPr>
            <w:r w:rsidRPr="0010133C">
              <w:rPr>
                <w:b/>
                <w:sz w:val="24"/>
                <w:szCs w:val="24"/>
              </w:rPr>
              <w:t>TOTAL</w:t>
            </w:r>
            <w:r w:rsidR="000B3557">
              <w:rPr>
                <w:b/>
                <w:sz w:val="24"/>
                <w:szCs w:val="24"/>
              </w:rPr>
              <w:t xml:space="preserve"> Residential SDCs</w:t>
            </w:r>
            <w:r w:rsidRPr="001013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A66FC" w:rsidRPr="0010133C" w:rsidRDefault="00EA66FC" w:rsidP="005570AF">
            <w:pPr>
              <w:rPr>
                <w:b/>
                <w:sz w:val="24"/>
                <w:szCs w:val="24"/>
              </w:rPr>
            </w:pPr>
            <w:r w:rsidRPr="0010133C">
              <w:rPr>
                <w:b/>
                <w:sz w:val="24"/>
                <w:szCs w:val="24"/>
              </w:rPr>
              <w:t>$12,643.00</w:t>
            </w:r>
          </w:p>
        </w:tc>
      </w:tr>
    </w:tbl>
    <w:p w:rsidR="007C14A9" w:rsidRPr="0067456B" w:rsidRDefault="007C14A9" w:rsidP="00EA66FC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1440"/>
      </w:tblGrid>
      <w:tr w:rsidR="00EA66FC" w:rsidTr="000B3557">
        <w:trPr>
          <w:jc w:val="center"/>
        </w:trPr>
        <w:tc>
          <w:tcPr>
            <w:tcW w:w="4698" w:type="dxa"/>
            <w:shd w:val="clear" w:color="auto" w:fill="DDD9C3" w:themeFill="background2" w:themeFillShade="E6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Mosier Bluffs additional SDC charge for Water</w:t>
            </w:r>
          </w:p>
        </w:tc>
        <w:tc>
          <w:tcPr>
            <w:tcW w:w="1440" w:type="dxa"/>
          </w:tcPr>
          <w:p w:rsidR="00EA66FC" w:rsidRDefault="00EA66FC" w:rsidP="0055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$4,032.00</w:t>
            </w:r>
          </w:p>
        </w:tc>
      </w:tr>
      <w:tr w:rsidR="00EA66FC" w:rsidTr="000B3557">
        <w:trPr>
          <w:jc w:val="center"/>
        </w:trPr>
        <w:tc>
          <w:tcPr>
            <w:tcW w:w="4698" w:type="dxa"/>
          </w:tcPr>
          <w:p w:rsidR="00EA66FC" w:rsidRPr="0010133C" w:rsidRDefault="00EA66FC" w:rsidP="005570AF">
            <w:pPr>
              <w:rPr>
                <w:b/>
                <w:sz w:val="24"/>
                <w:szCs w:val="24"/>
              </w:rPr>
            </w:pPr>
            <w:r w:rsidRPr="0010133C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 xml:space="preserve">SDCs </w:t>
            </w:r>
            <w:r w:rsidRPr="0010133C">
              <w:rPr>
                <w:b/>
                <w:sz w:val="24"/>
                <w:szCs w:val="24"/>
              </w:rPr>
              <w:t>for Mosier Bluffs:</w:t>
            </w:r>
          </w:p>
        </w:tc>
        <w:tc>
          <w:tcPr>
            <w:tcW w:w="1440" w:type="dxa"/>
          </w:tcPr>
          <w:p w:rsidR="00EA66FC" w:rsidRPr="0010133C" w:rsidRDefault="00EA66FC" w:rsidP="005570AF">
            <w:pPr>
              <w:rPr>
                <w:b/>
                <w:sz w:val="24"/>
                <w:szCs w:val="24"/>
              </w:rPr>
            </w:pPr>
            <w:r w:rsidRPr="0010133C">
              <w:rPr>
                <w:b/>
                <w:sz w:val="24"/>
                <w:szCs w:val="24"/>
              </w:rPr>
              <w:t>$16,675.00</w:t>
            </w:r>
          </w:p>
        </w:tc>
      </w:tr>
    </w:tbl>
    <w:p w:rsidR="00EA66FC" w:rsidRPr="000B3557" w:rsidRDefault="00EA66FC" w:rsidP="000B3557"/>
    <w:sectPr w:rsidR="00EA66FC" w:rsidRPr="000B3557" w:rsidSect="000B3557">
      <w:pgSz w:w="12240" w:h="15840"/>
      <w:pgMar w:top="28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C6"/>
    <w:rsid w:val="00016335"/>
    <w:rsid w:val="00081AD0"/>
    <w:rsid w:val="000B3557"/>
    <w:rsid w:val="00342AAF"/>
    <w:rsid w:val="004D399B"/>
    <w:rsid w:val="005524AE"/>
    <w:rsid w:val="0067456B"/>
    <w:rsid w:val="007360C6"/>
    <w:rsid w:val="007C14A9"/>
    <w:rsid w:val="007D7B85"/>
    <w:rsid w:val="009318F9"/>
    <w:rsid w:val="00E4103C"/>
    <w:rsid w:val="00EA66FC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34210-6597-4661-A4A7-98E635F2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cp:lastPrinted>2015-08-29T21:58:00Z</cp:lastPrinted>
  <dcterms:created xsi:type="dcterms:W3CDTF">2016-11-07T17:23:00Z</dcterms:created>
  <dcterms:modified xsi:type="dcterms:W3CDTF">2016-11-07T17:23:00Z</dcterms:modified>
</cp:coreProperties>
</file>